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8718" w14:textId="77777777" w:rsidR="0009118C" w:rsidRPr="00E55806" w:rsidRDefault="00E55806" w:rsidP="00396552">
      <w:pPr>
        <w:tabs>
          <w:tab w:val="left" w:pos="0"/>
        </w:tabs>
        <w:rPr>
          <w:rFonts w:ascii="Arial Narrow" w:hAnsi="Arial Narrow"/>
          <w:szCs w:val="24"/>
        </w:rPr>
      </w:pPr>
      <w:bookmarkStart w:id="0" w:name="_GoBack"/>
      <w:bookmarkEnd w:id="0"/>
      <w:r w:rsidRPr="00E55806">
        <w:rPr>
          <w:rFonts w:ascii="Arial Narrow" w:hAnsi="Arial Narrow"/>
          <w:noProof/>
          <w:szCs w:val="24"/>
          <w:lang w:val="en-GB" w:eastAsia="en-GB"/>
        </w:rPr>
        <w:drawing>
          <wp:anchor distT="0" distB="0" distL="114300" distR="114300" simplePos="0" relativeHeight="251658240" behindDoc="0" locked="0" layoutInCell="1" allowOverlap="1" wp14:anchorId="3B6C0404" wp14:editId="39E2D349">
            <wp:simplePos x="0" y="0"/>
            <wp:positionH relativeFrom="column">
              <wp:posOffset>3876675</wp:posOffset>
            </wp:positionH>
            <wp:positionV relativeFrom="paragraph">
              <wp:posOffset>19050</wp:posOffset>
            </wp:positionV>
            <wp:extent cx="2066925" cy="5975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97535"/>
                    </a:xfrm>
                    <a:prstGeom prst="rect">
                      <a:avLst/>
                    </a:prstGeom>
                    <a:noFill/>
                  </pic:spPr>
                </pic:pic>
              </a:graphicData>
            </a:graphic>
            <wp14:sizeRelH relativeFrom="page">
              <wp14:pctWidth>0</wp14:pctWidth>
            </wp14:sizeRelH>
            <wp14:sizeRelV relativeFrom="page">
              <wp14:pctHeight>0</wp14:pctHeight>
            </wp14:sizeRelV>
          </wp:anchor>
        </w:drawing>
      </w:r>
    </w:p>
    <w:p w14:paraId="356A1778" w14:textId="45296626" w:rsidR="008A671A" w:rsidRPr="00373D7B" w:rsidRDefault="00957F80" w:rsidP="046F0DE7">
      <w:pPr>
        <w:tabs>
          <w:tab w:val="left" w:pos="0"/>
        </w:tabs>
        <w:rPr>
          <w:rFonts w:ascii="Gill Sans MT" w:hAnsi="Gill Sans MT"/>
        </w:rPr>
      </w:pPr>
      <w:r w:rsidRPr="00957F80">
        <w:rPr>
          <w:rFonts w:ascii="Calibri" w:eastAsia="Calibri" w:hAnsi="Calibri"/>
          <w:noProof/>
          <w:sz w:val="22"/>
          <w:szCs w:val="22"/>
          <w:lang w:val="en-GB" w:eastAsia="en-GB"/>
        </w:rPr>
        <w:drawing>
          <wp:anchor distT="0" distB="0" distL="114300" distR="114300" simplePos="0" relativeHeight="251659264" behindDoc="0" locked="0" layoutInCell="1" allowOverlap="1" wp14:anchorId="71161963" wp14:editId="69498969">
            <wp:simplePos x="914400" y="1089660"/>
            <wp:positionH relativeFrom="column">
              <wp:align>left</wp:align>
            </wp:positionH>
            <wp:positionV relativeFrom="paragraph">
              <wp:align>top</wp:align>
            </wp:positionV>
            <wp:extent cx="2781300" cy="853440"/>
            <wp:effectExtent l="0" t="0" r="0" b="0"/>
            <wp:wrapSquare wrapText="bothSides"/>
            <wp:docPr id="2" name="Picture 2"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853440"/>
                    </a:xfrm>
                    <a:prstGeom prst="rect">
                      <a:avLst/>
                    </a:prstGeom>
                    <a:noFill/>
                    <a:ln>
                      <a:noFill/>
                    </a:ln>
                  </pic:spPr>
                </pic:pic>
              </a:graphicData>
            </a:graphic>
          </wp:anchor>
        </w:drawing>
      </w:r>
      <w:r>
        <w:rPr>
          <w:rFonts w:ascii="Gill Sans MT" w:hAnsi="Gill Sans MT"/>
        </w:rPr>
        <w:br w:type="textWrapping" w:clear="all"/>
      </w:r>
    </w:p>
    <w:p w14:paraId="672A6659" w14:textId="77777777" w:rsidR="0009118C" w:rsidRPr="00373D7B" w:rsidRDefault="0009118C" w:rsidP="00E55806">
      <w:pPr>
        <w:spacing w:line="360" w:lineRule="atLeast"/>
        <w:rPr>
          <w:rFonts w:ascii="Gill Sans MT" w:hAnsi="Gill Sans MT"/>
          <w:b/>
          <w:szCs w:val="24"/>
          <w:u w:val="single"/>
        </w:rPr>
      </w:pPr>
    </w:p>
    <w:p w14:paraId="3645418C" w14:textId="24E98796" w:rsidR="00B159FA" w:rsidRPr="00373D7B" w:rsidRDefault="00535D5E" w:rsidP="00B159FA">
      <w:pPr>
        <w:spacing w:line="360" w:lineRule="atLeast"/>
        <w:ind w:left="4680" w:hanging="4680"/>
        <w:rPr>
          <w:rFonts w:ascii="Gill Sans MT" w:hAnsi="Gill Sans MT"/>
          <w:b/>
          <w:szCs w:val="24"/>
        </w:rPr>
      </w:pPr>
      <w:r w:rsidRPr="00373D7B">
        <w:rPr>
          <w:rFonts w:ascii="Gill Sans MT" w:hAnsi="Gill Sans MT"/>
          <w:b/>
          <w:szCs w:val="24"/>
          <w:u w:val="single"/>
        </w:rPr>
        <w:t>For Immediate Release</w:t>
      </w:r>
    </w:p>
    <w:p w14:paraId="61750278" w14:textId="103F4CD9" w:rsidR="008A671A" w:rsidRPr="00373D7B" w:rsidRDefault="00957F80" w:rsidP="008C40EC">
      <w:pPr>
        <w:spacing w:line="360" w:lineRule="atLeast"/>
        <w:ind w:left="4680" w:hanging="4680"/>
        <w:jc w:val="right"/>
        <w:rPr>
          <w:rFonts w:ascii="Gill Sans MT" w:hAnsi="Gill Sans MT"/>
          <w:b/>
          <w:sz w:val="22"/>
          <w:szCs w:val="22"/>
        </w:rPr>
      </w:pPr>
      <w:r>
        <w:rPr>
          <w:rFonts w:ascii="Gill Sans MT" w:hAnsi="Gill Sans MT"/>
          <w:b/>
          <w:sz w:val="22"/>
          <w:szCs w:val="22"/>
        </w:rPr>
        <w:t>Alina Banu</w:t>
      </w:r>
      <w:r w:rsidR="009272B1" w:rsidRPr="00373D7B">
        <w:rPr>
          <w:rFonts w:ascii="Gill Sans MT" w:hAnsi="Gill Sans MT"/>
          <w:b/>
          <w:sz w:val="22"/>
          <w:szCs w:val="22"/>
        </w:rPr>
        <w:t>:</w:t>
      </w:r>
    </w:p>
    <w:p w14:paraId="74AD2F5E" w14:textId="6773D9ED" w:rsidR="008A671A" w:rsidRPr="00957F80" w:rsidRDefault="00BA526A" w:rsidP="008C40EC">
      <w:pPr>
        <w:spacing w:line="360" w:lineRule="atLeast"/>
        <w:ind w:left="4680" w:hanging="4680"/>
        <w:jc w:val="right"/>
        <w:rPr>
          <w:rFonts w:ascii="Gill Sans MT" w:hAnsi="Gill Sans MT"/>
          <w:sz w:val="22"/>
          <w:szCs w:val="22"/>
        </w:rPr>
      </w:pPr>
      <w:r w:rsidRPr="00957F80">
        <w:rPr>
          <w:rFonts w:ascii="Gill Sans MT" w:hAnsi="Gill Sans MT"/>
          <w:sz w:val="22"/>
          <w:szCs w:val="22"/>
        </w:rPr>
        <w:t>Managing Partner</w:t>
      </w:r>
    </w:p>
    <w:p w14:paraId="0A37501D" w14:textId="32C2568C" w:rsidR="00BA526A" w:rsidRPr="00373D7B" w:rsidRDefault="00957F80" w:rsidP="008C40EC">
      <w:pPr>
        <w:tabs>
          <w:tab w:val="left" w:pos="5940"/>
        </w:tabs>
        <w:spacing w:line="360" w:lineRule="atLeast"/>
        <w:ind w:left="4680" w:hanging="4680"/>
        <w:jc w:val="right"/>
        <w:rPr>
          <w:rFonts w:ascii="Gill Sans MT" w:hAnsi="Gill Sans MT"/>
          <w:sz w:val="22"/>
          <w:szCs w:val="22"/>
        </w:rPr>
      </w:pPr>
      <w:r>
        <w:rPr>
          <w:rFonts w:ascii="Gill Sans MT" w:hAnsi="Gill Sans MT"/>
          <w:sz w:val="22"/>
          <w:szCs w:val="22"/>
        </w:rPr>
        <w:t>alina.banu@brnlegal.ro</w:t>
      </w:r>
    </w:p>
    <w:p w14:paraId="56E8DF3C" w14:textId="3EC8EABF" w:rsidR="008A671A" w:rsidRPr="00373D7B" w:rsidRDefault="046F0DE7" w:rsidP="046F0DE7">
      <w:pPr>
        <w:tabs>
          <w:tab w:val="left" w:pos="5940"/>
        </w:tabs>
        <w:spacing w:line="360" w:lineRule="atLeast"/>
        <w:ind w:left="4680" w:hanging="4680"/>
        <w:jc w:val="right"/>
        <w:rPr>
          <w:rFonts w:ascii="Gill Sans MT" w:hAnsi="Gill Sans MT"/>
          <w:sz w:val="22"/>
          <w:szCs w:val="22"/>
        </w:rPr>
      </w:pPr>
      <w:r w:rsidRPr="00373D7B">
        <w:rPr>
          <w:rFonts w:ascii="Gill Sans MT" w:hAnsi="Gill Sans MT"/>
          <w:b/>
          <w:bCs/>
          <w:sz w:val="22"/>
          <w:szCs w:val="22"/>
        </w:rPr>
        <w:t>Meritas Contact:</w:t>
      </w:r>
    </w:p>
    <w:p w14:paraId="7D98E379" w14:textId="3813491E" w:rsidR="00FD5CDC" w:rsidRPr="00373D7B" w:rsidRDefault="046F0DE7" w:rsidP="046F0DE7">
      <w:pPr>
        <w:tabs>
          <w:tab w:val="left" w:pos="5940"/>
        </w:tabs>
        <w:spacing w:line="360" w:lineRule="atLeast"/>
        <w:ind w:left="4680" w:hanging="4680"/>
        <w:jc w:val="right"/>
        <w:rPr>
          <w:rFonts w:ascii="Gill Sans MT" w:hAnsi="Gill Sans MT"/>
          <w:sz w:val="22"/>
          <w:szCs w:val="22"/>
        </w:rPr>
      </w:pPr>
      <w:r w:rsidRPr="00373D7B">
        <w:rPr>
          <w:rFonts w:ascii="Gill Sans MT" w:hAnsi="Gill Sans MT"/>
          <w:sz w:val="22"/>
          <w:szCs w:val="22"/>
        </w:rPr>
        <w:t>Beth LaBreche</w:t>
      </w:r>
    </w:p>
    <w:p w14:paraId="18593462" w14:textId="77777777" w:rsidR="008A671A" w:rsidRPr="00373D7B" w:rsidRDefault="046F0DE7" w:rsidP="008C40EC">
      <w:pPr>
        <w:tabs>
          <w:tab w:val="left" w:pos="5940"/>
        </w:tabs>
        <w:spacing w:line="360" w:lineRule="atLeast"/>
        <w:ind w:left="4680" w:hanging="4680"/>
        <w:jc w:val="right"/>
        <w:rPr>
          <w:rFonts w:ascii="Gill Sans MT" w:hAnsi="Gill Sans MT"/>
          <w:sz w:val="22"/>
          <w:szCs w:val="22"/>
        </w:rPr>
      </w:pPr>
      <w:r w:rsidRPr="00373D7B">
        <w:rPr>
          <w:rFonts w:ascii="Gill Sans MT" w:hAnsi="Gill Sans MT"/>
          <w:sz w:val="22"/>
          <w:szCs w:val="22"/>
        </w:rPr>
        <w:t>+1-612-578-2834</w:t>
      </w:r>
    </w:p>
    <w:p w14:paraId="0191F1D6" w14:textId="56B27C59" w:rsidR="00FD5CDC" w:rsidRPr="00373D7B" w:rsidRDefault="046F0DE7" w:rsidP="008C40EC">
      <w:pPr>
        <w:tabs>
          <w:tab w:val="left" w:pos="5940"/>
        </w:tabs>
        <w:spacing w:line="360" w:lineRule="atLeast"/>
        <w:ind w:left="4680" w:hanging="4680"/>
        <w:jc w:val="right"/>
        <w:rPr>
          <w:rFonts w:ascii="Gill Sans MT" w:hAnsi="Gill Sans MT"/>
          <w:sz w:val="22"/>
          <w:szCs w:val="22"/>
        </w:rPr>
      </w:pPr>
      <w:r w:rsidRPr="00373D7B">
        <w:rPr>
          <w:rFonts w:ascii="Gill Sans MT" w:hAnsi="Gill Sans MT"/>
          <w:sz w:val="22"/>
          <w:szCs w:val="22"/>
        </w:rPr>
        <w:t>beth@labreche.com</w:t>
      </w:r>
    </w:p>
    <w:p w14:paraId="5DAB6C7B" w14:textId="77777777" w:rsidR="003A40B6" w:rsidRPr="00373D7B" w:rsidRDefault="003A40B6" w:rsidP="003E13D4">
      <w:pPr>
        <w:tabs>
          <w:tab w:val="left" w:pos="5040"/>
          <w:tab w:val="left" w:pos="5940"/>
        </w:tabs>
        <w:spacing w:line="360" w:lineRule="atLeast"/>
        <w:rPr>
          <w:rFonts w:ascii="Gill Sans MT" w:hAnsi="Gill Sans MT"/>
          <w:szCs w:val="24"/>
        </w:rPr>
      </w:pPr>
    </w:p>
    <w:p w14:paraId="02EB378F" w14:textId="77777777" w:rsidR="002B2859" w:rsidRPr="00373D7B" w:rsidRDefault="002B2859" w:rsidP="003E13D4">
      <w:pPr>
        <w:tabs>
          <w:tab w:val="left" w:pos="5040"/>
          <w:tab w:val="left" w:pos="5940"/>
        </w:tabs>
        <w:spacing w:line="360" w:lineRule="atLeast"/>
        <w:rPr>
          <w:rFonts w:ascii="Gill Sans MT" w:hAnsi="Gill Sans MT"/>
          <w:szCs w:val="24"/>
        </w:rPr>
      </w:pPr>
    </w:p>
    <w:p w14:paraId="12B03E6E" w14:textId="1BC59BB6" w:rsidR="006839AA" w:rsidRPr="00373D7B" w:rsidRDefault="00957F80" w:rsidP="046F0DE7">
      <w:pPr>
        <w:ind w:right="-180"/>
        <w:jc w:val="center"/>
        <w:rPr>
          <w:rFonts w:ascii="Gill Sans MT" w:hAnsi="Gill Sans MT"/>
          <w:b/>
          <w:bCs/>
          <w:sz w:val="28"/>
          <w:szCs w:val="28"/>
        </w:rPr>
      </w:pPr>
      <w:r>
        <w:rPr>
          <w:rFonts w:ascii="Gill Sans MT" w:hAnsi="Gill Sans MT"/>
          <w:b/>
          <w:bCs/>
          <w:sz w:val="28"/>
          <w:szCs w:val="28"/>
        </w:rPr>
        <w:t xml:space="preserve">Banu &amp; Associates </w:t>
      </w:r>
      <w:r w:rsidR="046F0DE7" w:rsidRPr="00373D7B">
        <w:rPr>
          <w:rFonts w:ascii="Gill Sans MT" w:hAnsi="Gill Sans MT"/>
          <w:b/>
          <w:bCs/>
          <w:sz w:val="28"/>
          <w:szCs w:val="28"/>
        </w:rPr>
        <w:t xml:space="preserve">Earns Recertification in Meritas, </w:t>
      </w:r>
    </w:p>
    <w:p w14:paraId="326D7984" w14:textId="313B431B" w:rsidR="006839AA" w:rsidRPr="00373D7B" w:rsidRDefault="046F0DE7" w:rsidP="046F0DE7">
      <w:pPr>
        <w:ind w:right="-180"/>
        <w:jc w:val="center"/>
        <w:rPr>
          <w:rFonts w:ascii="Gill Sans MT" w:hAnsi="Gill Sans MT"/>
          <w:b/>
          <w:bCs/>
          <w:sz w:val="28"/>
          <w:szCs w:val="28"/>
        </w:rPr>
      </w:pPr>
      <w:r w:rsidRPr="00373D7B">
        <w:rPr>
          <w:rFonts w:ascii="Gill Sans MT" w:hAnsi="Gill Sans MT"/>
          <w:b/>
          <w:bCs/>
          <w:sz w:val="28"/>
          <w:szCs w:val="28"/>
        </w:rPr>
        <w:t>a Global Alliance of Independent Business Law Firms</w:t>
      </w:r>
    </w:p>
    <w:p w14:paraId="1885CB79" w14:textId="77777777" w:rsidR="008A671A" w:rsidRPr="00373D7B" w:rsidRDefault="008A671A" w:rsidP="046F0DE7">
      <w:pPr>
        <w:ind w:right="-180"/>
        <w:jc w:val="center"/>
        <w:rPr>
          <w:rFonts w:ascii="Gill Sans MT" w:hAnsi="Gill Sans MT"/>
          <w:b/>
          <w:bCs/>
          <w:i/>
          <w:iCs/>
        </w:rPr>
      </w:pPr>
    </w:p>
    <w:p w14:paraId="550756CD" w14:textId="728CA43E" w:rsidR="00535D5E" w:rsidRPr="00373D7B" w:rsidRDefault="046F0DE7" w:rsidP="046F0DE7">
      <w:pPr>
        <w:ind w:right="-180"/>
        <w:jc w:val="center"/>
        <w:rPr>
          <w:rFonts w:ascii="Gill Sans MT" w:hAnsi="Gill Sans MT"/>
          <w:b/>
          <w:bCs/>
        </w:rPr>
      </w:pPr>
      <w:r w:rsidRPr="00373D7B">
        <w:rPr>
          <w:rFonts w:ascii="Gill Sans MT" w:hAnsi="Gill Sans MT"/>
          <w:b/>
          <w:bCs/>
          <w:i/>
          <w:iCs/>
        </w:rPr>
        <w:t>Affiliation offers clients access to quality legal expertise around the globe</w:t>
      </w:r>
    </w:p>
    <w:p w14:paraId="6A05A809" w14:textId="77777777" w:rsidR="00535D5E" w:rsidRPr="00373D7B" w:rsidRDefault="00535D5E" w:rsidP="003E13D4">
      <w:pPr>
        <w:spacing w:line="360" w:lineRule="atLeast"/>
        <w:rPr>
          <w:rFonts w:ascii="Gill Sans MT" w:hAnsi="Gill Sans MT"/>
          <w:szCs w:val="24"/>
        </w:rPr>
      </w:pPr>
    </w:p>
    <w:p w14:paraId="582BF041" w14:textId="0529B47F" w:rsidR="00211F2B" w:rsidRPr="00373D7B" w:rsidRDefault="00957F80" w:rsidP="00211F2B">
      <w:pPr>
        <w:spacing w:line="360" w:lineRule="atLeast"/>
        <w:rPr>
          <w:rFonts w:ascii="Gill Sans MT" w:hAnsi="Gill Sans MT"/>
          <w:szCs w:val="22"/>
        </w:rPr>
      </w:pPr>
      <w:r w:rsidRPr="00DE58A3">
        <w:rPr>
          <w:rFonts w:ascii="Gill Sans MT" w:hAnsi="Gill Sans MT"/>
          <w:b/>
          <w:szCs w:val="22"/>
        </w:rPr>
        <w:t xml:space="preserve">BUCHAREST, ROMANIA </w:t>
      </w:r>
      <w:r w:rsidR="00211F2B" w:rsidRPr="00DE58A3">
        <w:rPr>
          <w:rFonts w:ascii="Gill Sans MT" w:hAnsi="Gill Sans MT"/>
          <w:b/>
          <w:szCs w:val="22"/>
        </w:rPr>
        <w:t xml:space="preserve">– </w:t>
      </w:r>
      <w:r w:rsidRPr="00DE58A3">
        <w:rPr>
          <w:rFonts w:ascii="Gill Sans MT" w:hAnsi="Gill Sans MT"/>
          <w:b/>
          <w:szCs w:val="22"/>
        </w:rPr>
        <w:t>October 30</w:t>
      </w:r>
      <w:r w:rsidR="00536E82" w:rsidRPr="00DE58A3">
        <w:rPr>
          <w:rFonts w:ascii="Gill Sans MT" w:hAnsi="Gill Sans MT"/>
          <w:b/>
          <w:szCs w:val="22"/>
        </w:rPr>
        <w:t>, 20</w:t>
      </w:r>
      <w:r w:rsidR="00C24E09" w:rsidRPr="00DE58A3">
        <w:rPr>
          <w:rFonts w:ascii="Gill Sans MT" w:hAnsi="Gill Sans MT"/>
          <w:b/>
          <w:szCs w:val="22"/>
        </w:rPr>
        <w:t>19</w:t>
      </w:r>
      <w:r w:rsidR="00211F2B" w:rsidRPr="00DE58A3">
        <w:rPr>
          <w:rFonts w:ascii="Gill Sans MT" w:hAnsi="Gill Sans MT"/>
          <w:b/>
          <w:szCs w:val="22"/>
        </w:rPr>
        <w:t xml:space="preserve"> –</w:t>
      </w:r>
      <w:r w:rsidR="00211F2B" w:rsidRPr="00DE58A3">
        <w:rPr>
          <w:rFonts w:ascii="Gill Sans MT" w:hAnsi="Gill Sans MT"/>
          <w:szCs w:val="22"/>
        </w:rPr>
        <w:t xml:space="preserve"> </w:t>
      </w:r>
      <w:r w:rsidRPr="00DE58A3">
        <w:rPr>
          <w:rFonts w:ascii="Gill Sans MT" w:hAnsi="Gill Sans MT"/>
          <w:szCs w:val="22"/>
        </w:rPr>
        <w:t>Banu &amp; Associates</w:t>
      </w:r>
      <w:r w:rsidR="00211F2B" w:rsidRPr="00DE58A3">
        <w:rPr>
          <w:rFonts w:ascii="Gill Sans MT" w:hAnsi="Gill Sans MT"/>
          <w:szCs w:val="22"/>
        </w:rPr>
        <w:t xml:space="preserve">, a </w:t>
      </w:r>
      <w:r w:rsidRPr="00DE58A3">
        <w:rPr>
          <w:rFonts w:ascii="Gill Sans MT" w:hAnsi="Gill Sans MT"/>
          <w:szCs w:val="22"/>
        </w:rPr>
        <w:t>Bucharest</w:t>
      </w:r>
      <w:r w:rsidR="00211F2B" w:rsidRPr="00DE58A3">
        <w:rPr>
          <w:rFonts w:ascii="Gill Sans MT" w:hAnsi="Gill Sans MT"/>
          <w:szCs w:val="22"/>
        </w:rPr>
        <w:t xml:space="preserve">-based law firm, today announced that it has been awarded recertification in Meritas, a global alliance of independent business law firms. </w:t>
      </w:r>
      <w:r w:rsidRPr="00DE58A3">
        <w:rPr>
          <w:rFonts w:ascii="Gill Sans MT" w:hAnsi="Gill Sans MT"/>
          <w:szCs w:val="22"/>
        </w:rPr>
        <w:t xml:space="preserve">Banu &amp; Associates </w:t>
      </w:r>
      <w:r w:rsidR="00211F2B" w:rsidRPr="00DE58A3">
        <w:rPr>
          <w:rFonts w:ascii="Gill Sans MT" w:hAnsi="Gill Sans MT"/>
          <w:szCs w:val="22"/>
        </w:rPr>
        <w:t xml:space="preserve">joined Meritas in </w:t>
      </w:r>
      <w:r w:rsidRPr="00DE58A3">
        <w:rPr>
          <w:rFonts w:ascii="Gill Sans MT" w:hAnsi="Gill Sans MT"/>
          <w:szCs w:val="22"/>
        </w:rPr>
        <w:t>2010</w:t>
      </w:r>
      <w:r w:rsidR="00211F2B" w:rsidRPr="00DE58A3">
        <w:rPr>
          <w:rFonts w:ascii="Gill Sans MT" w:hAnsi="Gill Sans MT"/>
          <w:szCs w:val="22"/>
        </w:rPr>
        <w:t xml:space="preserve"> and</w:t>
      </w:r>
      <w:r w:rsidR="00536E82" w:rsidRPr="00DE58A3">
        <w:rPr>
          <w:rFonts w:ascii="Gill Sans MT" w:hAnsi="Gill Sans MT"/>
          <w:szCs w:val="22"/>
        </w:rPr>
        <w:t>,</w:t>
      </w:r>
      <w:r w:rsidR="00211F2B" w:rsidRPr="00DE58A3">
        <w:rPr>
          <w:rFonts w:ascii="Gill Sans MT" w:hAnsi="Gill Sans MT"/>
          <w:szCs w:val="22"/>
        </w:rPr>
        <w:t xml:space="preserve"> as a condition of its </w:t>
      </w:r>
      <w:r w:rsidR="00211F2B" w:rsidRPr="00DE58A3">
        <w:rPr>
          <w:rFonts w:ascii="Gill Sans MT" w:hAnsi="Gill Sans MT"/>
          <w:noProof/>
          <w:szCs w:val="22"/>
        </w:rPr>
        <w:t>membership,</w:t>
      </w:r>
      <w:r w:rsidR="00211F2B" w:rsidRPr="00DE58A3">
        <w:rPr>
          <w:rFonts w:ascii="Gill Sans MT" w:hAnsi="Gill Sans MT"/>
          <w:szCs w:val="22"/>
        </w:rPr>
        <w:t xml:space="preserve"> is required to successfully complete recertification every three years.</w:t>
      </w:r>
      <w:r w:rsidR="00211F2B" w:rsidRPr="00373D7B">
        <w:rPr>
          <w:rFonts w:ascii="Gill Sans MT" w:hAnsi="Gill Sans MT"/>
          <w:szCs w:val="22"/>
        </w:rPr>
        <w:t xml:space="preserve"> </w:t>
      </w:r>
    </w:p>
    <w:p w14:paraId="5A39BBE3" w14:textId="77777777" w:rsidR="00211F2B" w:rsidRPr="00373D7B" w:rsidRDefault="00211F2B" w:rsidP="00211F2B">
      <w:pPr>
        <w:spacing w:line="360" w:lineRule="atLeast"/>
        <w:rPr>
          <w:rFonts w:ascii="Gill Sans MT" w:hAnsi="Gill Sans MT"/>
          <w:szCs w:val="22"/>
        </w:rPr>
      </w:pPr>
    </w:p>
    <w:p w14:paraId="2171E840" w14:textId="35FE499C" w:rsidR="00211F2B" w:rsidRPr="00373D7B" w:rsidRDefault="046F0DE7" w:rsidP="046F0DE7">
      <w:pPr>
        <w:spacing w:line="360" w:lineRule="atLeast"/>
        <w:rPr>
          <w:rFonts w:ascii="Gill Sans MT" w:hAnsi="Gill Sans MT"/>
        </w:rPr>
      </w:pPr>
      <w:r w:rsidRPr="00373D7B">
        <w:rPr>
          <w:rFonts w:ascii="Gill Sans MT" w:hAnsi="Gill Sans MT"/>
        </w:rPr>
        <w:t xml:space="preserve">Meritas is the only law firm alliance with an established and comprehensive means of monitoring the quality of its member firms—a process that saves clients time </w:t>
      </w:r>
      <w:r w:rsidRPr="00373D7B">
        <w:rPr>
          <w:rFonts w:ascii="Gill Sans MT" w:hAnsi="Gill Sans MT"/>
          <w:noProof/>
        </w:rPr>
        <w:t>validating</w:t>
      </w:r>
      <w:r w:rsidRPr="00373D7B">
        <w:rPr>
          <w:rFonts w:ascii="Gill Sans MT" w:hAnsi="Gill Sans MT"/>
        </w:rPr>
        <w:t xml:space="preserve"> law firm credentials and experience. Meritas membership is selective and by invitation only. Firms are regularly assessed and recertified for the breadth of their practice expertise and client satisfaction. The organization’s extensive due diligence process ensures that only firms meeting the tenets of Meritas’ unique </w:t>
      </w:r>
      <w:hyperlink r:id="rId9">
        <w:r w:rsidRPr="00373D7B">
          <w:rPr>
            <w:rStyle w:val="Hyperlink"/>
            <w:rFonts w:ascii="Gill Sans MT" w:hAnsi="Gill Sans MT"/>
          </w:rPr>
          <w:t>Quality Assurance Program</w:t>
        </w:r>
      </w:hyperlink>
      <w:r w:rsidRPr="00373D7B">
        <w:rPr>
          <w:rFonts w:ascii="Gill Sans MT" w:hAnsi="Gill Sans MT"/>
        </w:rPr>
        <w:t xml:space="preserve"> are allowed to maintain membership. Firm performance and quality feedback are reflected in a Satisfaction Index score, which is made available online.</w:t>
      </w:r>
    </w:p>
    <w:p w14:paraId="41C8F396" w14:textId="77777777" w:rsidR="00211F2B" w:rsidRPr="00373D7B" w:rsidRDefault="00211F2B" w:rsidP="00211F2B">
      <w:pPr>
        <w:spacing w:line="360" w:lineRule="atLeast"/>
        <w:rPr>
          <w:rFonts w:ascii="Gill Sans MT" w:hAnsi="Gill Sans MT"/>
          <w:szCs w:val="22"/>
        </w:rPr>
      </w:pPr>
    </w:p>
    <w:p w14:paraId="441AC196" w14:textId="1D328B73" w:rsidR="00211F2B" w:rsidRPr="00373D7B" w:rsidRDefault="046F0DE7" w:rsidP="046F0DE7">
      <w:pPr>
        <w:spacing w:line="360" w:lineRule="atLeast"/>
        <w:rPr>
          <w:rFonts w:ascii="Gill Sans MT" w:hAnsi="Gill Sans MT"/>
        </w:rPr>
      </w:pPr>
      <w:r w:rsidRPr="00373D7B">
        <w:rPr>
          <w:rFonts w:ascii="Gill Sans MT" w:hAnsi="Gill Sans MT"/>
        </w:rPr>
        <w:t xml:space="preserve">“We are proud of our firm’s achievements, and look forward to continuing our relationship with Meritas,” said </w:t>
      </w:r>
      <w:r w:rsidR="00957F80">
        <w:rPr>
          <w:rFonts w:ascii="Gill Sans MT" w:hAnsi="Gill Sans MT"/>
        </w:rPr>
        <w:t>Mrs. Alina Banu</w:t>
      </w:r>
      <w:r w:rsidRPr="00373D7B">
        <w:rPr>
          <w:rFonts w:ascii="Gill Sans MT" w:hAnsi="Gill Sans MT"/>
        </w:rPr>
        <w:t>,</w:t>
      </w:r>
      <w:r w:rsidR="00957F80">
        <w:rPr>
          <w:rFonts w:ascii="Gill Sans MT" w:hAnsi="Gill Sans MT"/>
        </w:rPr>
        <w:t xml:space="preserve"> managing partner</w:t>
      </w:r>
      <w:r w:rsidRPr="00373D7B">
        <w:rPr>
          <w:rFonts w:ascii="Gill Sans MT" w:hAnsi="Gill Sans MT"/>
        </w:rPr>
        <w:t xml:space="preserve"> at </w:t>
      </w:r>
      <w:r w:rsidR="00957F80" w:rsidRPr="00957F80">
        <w:rPr>
          <w:rFonts w:ascii="Gill Sans MT" w:hAnsi="Gill Sans MT"/>
        </w:rPr>
        <w:t>Banu &amp; Associates</w:t>
      </w:r>
      <w:r w:rsidRPr="00373D7B">
        <w:rPr>
          <w:rFonts w:ascii="Gill Sans MT" w:hAnsi="Gill Sans MT"/>
        </w:rPr>
        <w:t xml:space="preserve"> “Meritas’ Quality </w:t>
      </w:r>
      <w:r w:rsidRPr="00373D7B">
        <w:rPr>
          <w:rFonts w:ascii="Gill Sans MT" w:hAnsi="Gill Sans MT"/>
        </w:rPr>
        <w:lastRenderedPageBreak/>
        <w:t>Assurance Program is not just valuable for our clients seeking legal expertise around the world; it also provides us with a framework to consistently monitor and enhance the quality of our services.”</w:t>
      </w:r>
    </w:p>
    <w:p w14:paraId="72A3D3EC" w14:textId="77777777" w:rsidR="00211F2B" w:rsidRPr="00373D7B" w:rsidRDefault="00211F2B" w:rsidP="00211F2B">
      <w:pPr>
        <w:spacing w:line="360" w:lineRule="atLeast"/>
        <w:rPr>
          <w:rFonts w:ascii="Gill Sans MT" w:hAnsi="Gill Sans MT"/>
          <w:szCs w:val="24"/>
        </w:rPr>
      </w:pPr>
    </w:p>
    <w:p w14:paraId="40EF2C3B" w14:textId="77777777" w:rsidR="00211F2B" w:rsidRPr="00373D7B" w:rsidRDefault="00211F2B" w:rsidP="00211F2B">
      <w:pPr>
        <w:spacing w:line="360" w:lineRule="atLeast"/>
        <w:rPr>
          <w:rFonts w:ascii="Gill Sans MT" w:hAnsi="Gill Sans MT"/>
          <w:szCs w:val="24"/>
        </w:rPr>
      </w:pPr>
      <w:r w:rsidRPr="00373D7B">
        <w:rPr>
          <w:rFonts w:ascii="Gill Sans MT" w:hAnsi="Gill Sans MT"/>
          <w:szCs w:val="24"/>
        </w:rPr>
        <w:t xml:space="preserve">The recertification process includes exacting self-assessment, peer review by other law firms and client feedback. It examines such factors as timeliness and quality of a firm’s client service, professional </w:t>
      </w:r>
      <w:r w:rsidRPr="00373D7B">
        <w:rPr>
          <w:rFonts w:ascii="Gill Sans MT" w:hAnsi="Gill Sans MT"/>
          <w:noProof/>
          <w:szCs w:val="24"/>
        </w:rPr>
        <w:t>conduct</w:t>
      </w:r>
      <w:r w:rsidRPr="00373D7B">
        <w:rPr>
          <w:rFonts w:ascii="Gill Sans MT" w:hAnsi="Gill Sans MT"/>
          <w:szCs w:val="24"/>
        </w:rPr>
        <w:t xml:space="preserve"> and adherence to Meritas policies including </w:t>
      </w:r>
      <w:r w:rsidRPr="00373D7B">
        <w:rPr>
          <w:rFonts w:ascii="Gill Sans MT" w:hAnsi="Gill Sans MT"/>
          <w:noProof/>
          <w:szCs w:val="24"/>
        </w:rPr>
        <w:t>acknowledgment</w:t>
      </w:r>
      <w:r w:rsidRPr="00373D7B">
        <w:rPr>
          <w:rFonts w:ascii="Gill Sans MT" w:hAnsi="Gill Sans MT"/>
          <w:szCs w:val="24"/>
        </w:rPr>
        <w:t xml:space="preserve"> of Meritas firm or client correspondence within 24 hours.</w:t>
      </w:r>
    </w:p>
    <w:p w14:paraId="0D0B940D" w14:textId="77777777" w:rsidR="00211F2B" w:rsidRPr="00373D7B" w:rsidRDefault="00211F2B" w:rsidP="00211F2B">
      <w:pPr>
        <w:spacing w:line="360" w:lineRule="atLeast"/>
        <w:rPr>
          <w:rFonts w:ascii="Gill Sans MT" w:hAnsi="Gill Sans MT"/>
          <w:szCs w:val="24"/>
        </w:rPr>
      </w:pPr>
    </w:p>
    <w:p w14:paraId="4C8CB76C" w14:textId="73667F2F" w:rsidR="00211F2B" w:rsidRPr="00373D7B" w:rsidRDefault="046F0DE7" w:rsidP="046F0DE7">
      <w:pPr>
        <w:spacing w:line="360" w:lineRule="atLeast"/>
        <w:rPr>
          <w:rFonts w:ascii="Gill Sans MT" w:hAnsi="Gill Sans MT"/>
        </w:rPr>
      </w:pPr>
      <w:r w:rsidRPr="00373D7B">
        <w:rPr>
          <w:rFonts w:ascii="Gill Sans MT" w:hAnsi="Gill Sans MT"/>
        </w:rPr>
        <w:t xml:space="preserve">“Businesses trust the Meritas alliance of law firms for top-tier quality, convenience, </w:t>
      </w:r>
      <w:r w:rsidRPr="00373D7B">
        <w:rPr>
          <w:rFonts w:ascii="Gill Sans MT" w:hAnsi="Gill Sans MT"/>
          <w:noProof/>
        </w:rPr>
        <w:t>consistency</w:t>
      </w:r>
      <w:r w:rsidRPr="00373D7B">
        <w:rPr>
          <w:rFonts w:ascii="Gill Sans MT" w:hAnsi="Gill Sans MT"/>
        </w:rPr>
        <w:t xml:space="preserve"> and value,” said Tanna Moore,</w:t>
      </w:r>
      <w:r w:rsidR="00957F80">
        <w:rPr>
          <w:rFonts w:ascii="Gill Sans MT" w:hAnsi="Gill Sans MT"/>
        </w:rPr>
        <w:t xml:space="preserve"> president and CEO of Meritas. </w:t>
      </w:r>
      <w:r w:rsidR="00957F80" w:rsidRPr="00DE58A3">
        <w:rPr>
          <w:rFonts w:ascii="Gill Sans MT" w:hAnsi="Gill Sans MT"/>
        </w:rPr>
        <w:t xml:space="preserve">Banu &amp; Associates </w:t>
      </w:r>
      <w:r w:rsidRPr="00373D7B">
        <w:rPr>
          <w:rFonts w:ascii="Gill Sans MT" w:hAnsi="Gill Sans MT"/>
        </w:rPr>
        <w:t>has demonstrated its commitment to world-class client service, and therefore has successfully earned its recertification in Meritas.”</w:t>
      </w:r>
    </w:p>
    <w:p w14:paraId="0E27B00A" w14:textId="77777777" w:rsidR="00211F2B" w:rsidRPr="00373D7B" w:rsidRDefault="00211F2B" w:rsidP="00211F2B">
      <w:pPr>
        <w:spacing w:line="360" w:lineRule="atLeast"/>
        <w:rPr>
          <w:rFonts w:ascii="Gill Sans MT" w:hAnsi="Gill Sans MT"/>
          <w:szCs w:val="24"/>
        </w:rPr>
      </w:pPr>
    </w:p>
    <w:p w14:paraId="2E4846E9" w14:textId="367611AA" w:rsidR="00211F2B" w:rsidRPr="00373D7B" w:rsidRDefault="00211F2B" w:rsidP="00211F2B">
      <w:pPr>
        <w:spacing w:line="360" w:lineRule="atLeast"/>
        <w:rPr>
          <w:rFonts w:ascii="Gill Sans MT" w:hAnsi="Gill Sans MT"/>
          <w:szCs w:val="24"/>
        </w:rPr>
      </w:pPr>
      <w:r w:rsidRPr="00373D7B">
        <w:rPr>
          <w:rFonts w:ascii="Gill Sans MT" w:hAnsi="Gill Sans MT"/>
          <w:szCs w:val="24"/>
        </w:rPr>
        <w:t xml:space="preserve">For more information </w:t>
      </w:r>
      <w:r w:rsidRPr="009867AC">
        <w:rPr>
          <w:rFonts w:ascii="Gill Sans MT" w:hAnsi="Gill Sans MT"/>
          <w:szCs w:val="24"/>
        </w:rPr>
        <w:t xml:space="preserve">about </w:t>
      </w:r>
      <w:r w:rsidR="00957F80" w:rsidRPr="009867AC">
        <w:rPr>
          <w:rFonts w:ascii="Gill Sans MT" w:hAnsi="Gill Sans MT"/>
          <w:szCs w:val="24"/>
        </w:rPr>
        <w:t xml:space="preserve">Banu &amp; Associates </w:t>
      </w:r>
      <w:r w:rsidRPr="00373D7B">
        <w:rPr>
          <w:rFonts w:ascii="Gill Sans MT" w:hAnsi="Gill Sans MT"/>
          <w:szCs w:val="24"/>
        </w:rPr>
        <w:t xml:space="preserve">capabilities and the benefits of its membership in Meritas, visit </w:t>
      </w:r>
      <w:r w:rsidR="00957F80">
        <w:rPr>
          <w:rFonts w:ascii="Gill Sans MT" w:hAnsi="Gill Sans MT"/>
          <w:szCs w:val="24"/>
        </w:rPr>
        <w:t>www.brnlegal.ro</w:t>
      </w:r>
      <w:r w:rsidRPr="00373D7B">
        <w:rPr>
          <w:rFonts w:ascii="Gill Sans MT" w:hAnsi="Gill Sans MT"/>
          <w:szCs w:val="24"/>
        </w:rPr>
        <w:t xml:space="preserve"> or call </w:t>
      </w:r>
      <w:r w:rsidR="00957F80">
        <w:rPr>
          <w:rFonts w:ascii="Gill Sans MT" w:hAnsi="Gill Sans MT"/>
          <w:szCs w:val="24"/>
        </w:rPr>
        <w:t>0040 210 65 55</w:t>
      </w:r>
      <w:r w:rsidRPr="00373D7B">
        <w:rPr>
          <w:rFonts w:ascii="Gill Sans MT" w:hAnsi="Gill Sans MT"/>
          <w:szCs w:val="24"/>
        </w:rPr>
        <w:t>.</w:t>
      </w:r>
    </w:p>
    <w:p w14:paraId="60061E4C" w14:textId="77777777" w:rsidR="002B2859" w:rsidRPr="00373D7B" w:rsidRDefault="002B2859" w:rsidP="002B2859">
      <w:pPr>
        <w:spacing w:line="360" w:lineRule="atLeast"/>
        <w:rPr>
          <w:rFonts w:ascii="Gill Sans MT" w:hAnsi="Gill Sans MT"/>
          <w:szCs w:val="24"/>
        </w:rPr>
      </w:pPr>
    </w:p>
    <w:p w14:paraId="4EBE6FCB" w14:textId="73C37243" w:rsidR="002B2859" w:rsidRPr="00373D7B" w:rsidRDefault="046F0DE7" w:rsidP="046F0DE7">
      <w:pPr>
        <w:rPr>
          <w:rFonts w:ascii="Gill Sans MT" w:hAnsi="Gill Sans MT"/>
          <w:b/>
          <w:bCs/>
        </w:rPr>
      </w:pPr>
      <w:r w:rsidRPr="00373D7B">
        <w:rPr>
          <w:rFonts w:ascii="Gill Sans MT" w:hAnsi="Gill Sans MT"/>
          <w:b/>
          <w:bCs/>
        </w:rPr>
        <w:t xml:space="preserve">About </w:t>
      </w:r>
      <w:r w:rsidR="007C339D" w:rsidRPr="009867AC">
        <w:rPr>
          <w:rFonts w:ascii="Gill Sans MT" w:hAnsi="Gill Sans MT"/>
          <w:b/>
          <w:bCs/>
        </w:rPr>
        <w:t>Banu &amp; Associates</w:t>
      </w:r>
    </w:p>
    <w:p w14:paraId="0137AD0C" w14:textId="4212E944" w:rsidR="009867AC" w:rsidRDefault="00957F80" w:rsidP="046F0DE7">
      <w:pPr>
        <w:rPr>
          <w:rFonts w:ascii="Gill Sans MT" w:hAnsi="Gill Sans MT"/>
        </w:rPr>
      </w:pPr>
      <w:r w:rsidRPr="009867AC">
        <w:rPr>
          <w:rFonts w:ascii="Gill Sans MT" w:hAnsi="Gill Sans MT"/>
        </w:rPr>
        <w:t>Banu &amp; Associates</w:t>
      </w:r>
      <w:r w:rsidR="046F0DE7" w:rsidRPr="00373D7B">
        <w:rPr>
          <w:rFonts w:ascii="Gill Sans MT" w:hAnsi="Gill Sans MT"/>
        </w:rPr>
        <w:t xml:space="preserve">, a Meritas member firm, was founded in </w:t>
      </w:r>
      <w:r>
        <w:rPr>
          <w:rFonts w:ascii="Gill Sans MT" w:hAnsi="Gill Sans MT"/>
        </w:rPr>
        <w:t>2010</w:t>
      </w:r>
      <w:r w:rsidR="00DE58A3">
        <w:rPr>
          <w:rFonts w:ascii="Gill Sans MT" w:hAnsi="Gill Sans MT"/>
        </w:rPr>
        <w:t xml:space="preserve">. </w:t>
      </w:r>
      <w:r w:rsidR="046F0DE7" w:rsidRPr="00373D7B">
        <w:rPr>
          <w:rFonts w:ascii="Gill Sans MT" w:hAnsi="Gill Sans MT"/>
        </w:rPr>
        <w:t>The firm has distinguished itself among the best within the fields of</w:t>
      </w:r>
      <w:r w:rsidR="00DE58A3">
        <w:rPr>
          <w:rFonts w:ascii="Gill Sans MT" w:hAnsi="Gill Sans MT"/>
        </w:rPr>
        <w:t xml:space="preserve"> </w:t>
      </w:r>
      <w:r w:rsidR="007C339D">
        <w:rPr>
          <w:rFonts w:ascii="Gill Sans MT" w:hAnsi="Gill Sans MT"/>
        </w:rPr>
        <w:t>legal</w:t>
      </w:r>
      <w:r w:rsidR="046F0DE7" w:rsidRPr="00373D7B">
        <w:rPr>
          <w:rFonts w:ascii="Gill Sans MT" w:hAnsi="Gill Sans MT"/>
        </w:rPr>
        <w:t xml:space="preserve"> </w:t>
      </w:r>
      <w:r w:rsidR="00DE58A3">
        <w:rPr>
          <w:rFonts w:ascii="Gill Sans MT" w:hAnsi="Gill Sans MT"/>
        </w:rPr>
        <w:t>consultancy</w:t>
      </w:r>
      <w:r w:rsidR="009867AC">
        <w:rPr>
          <w:rFonts w:ascii="Gill Sans MT" w:hAnsi="Gill Sans MT"/>
        </w:rPr>
        <w:t>,</w:t>
      </w:r>
      <w:r w:rsidR="046F0DE7" w:rsidRPr="00373D7B">
        <w:rPr>
          <w:rFonts w:ascii="Gill Sans MT" w:hAnsi="Gill Sans MT"/>
        </w:rPr>
        <w:t xml:space="preserve"> its </w:t>
      </w:r>
      <w:r w:rsidR="046F0DE7" w:rsidRPr="009867AC">
        <w:rPr>
          <w:rFonts w:ascii="Gill Sans MT" w:hAnsi="Gill Sans MT"/>
        </w:rPr>
        <w:t>name</w:t>
      </w:r>
      <w:r w:rsidR="046F0DE7" w:rsidRPr="00373D7B">
        <w:rPr>
          <w:rFonts w:ascii="Gill Sans MT" w:hAnsi="Gill Sans MT"/>
        </w:rPr>
        <w:t xml:space="preserve"> </w:t>
      </w:r>
      <w:r w:rsidR="009867AC">
        <w:rPr>
          <w:rFonts w:ascii="Gill Sans MT" w:hAnsi="Gill Sans MT"/>
        </w:rPr>
        <w:t>being</w:t>
      </w:r>
      <w:r w:rsidR="046F0DE7" w:rsidRPr="00373D7B">
        <w:rPr>
          <w:rFonts w:ascii="Gill Sans MT" w:hAnsi="Gill Sans MT"/>
        </w:rPr>
        <w:t xml:space="preserve"> </w:t>
      </w:r>
      <w:r w:rsidR="007C339D">
        <w:rPr>
          <w:rFonts w:ascii="Gill Sans MT" w:hAnsi="Gill Sans MT"/>
        </w:rPr>
        <w:t xml:space="preserve">widely recognized. </w:t>
      </w:r>
      <w:r w:rsidR="007C339D" w:rsidRPr="009867AC">
        <w:rPr>
          <w:rFonts w:ascii="Gill Sans MT" w:hAnsi="Gill Sans MT"/>
        </w:rPr>
        <w:t xml:space="preserve">Banu &amp; Associates </w:t>
      </w:r>
      <w:r w:rsidR="046F0DE7" w:rsidRPr="00373D7B">
        <w:rPr>
          <w:rFonts w:ascii="Gill Sans MT" w:hAnsi="Gill Sans MT"/>
        </w:rPr>
        <w:t xml:space="preserve">primarily serves </w:t>
      </w:r>
      <w:r w:rsidR="046F0DE7" w:rsidRPr="009867AC">
        <w:rPr>
          <w:rFonts w:ascii="Gill Sans MT" w:hAnsi="Gill Sans MT"/>
        </w:rPr>
        <w:t>clients</w:t>
      </w:r>
      <w:r w:rsidR="007C339D">
        <w:rPr>
          <w:rFonts w:ascii="Gill Sans MT" w:hAnsi="Gill Sans MT"/>
        </w:rPr>
        <w:t xml:space="preserve"> legal entities, firms incorporated in Romania or abroad</w:t>
      </w:r>
      <w:r w:rsidR="009867AC">
        <w:rPr>
          <w:rFonts w:ascii="Gill Sans MT" w:hAnsi="Gill Sans MT"/>
        </w:rPr>
        <w:t>, delivering</w:t>
      </w:r>
      <w:r w:rsidR="009867AC" w:rsidRPr="009867AC">
        <w:rPr>
          <w:rFonts w:ascii="Gill Sans MT" w:hAnsi="Gill Sans MT"/>
        </w:rPr>
        <w:t xml:space="preserve"> a full range of quality </w:t>
      </w:r>
      <w:r w:rsidR="009867AC">
        <w:rPr>
          <w:rFonts w:ascii="Gill Sans MT" w:hAnsi="Gill Sans MT"/>
        </w:rPr>
        <w:t>legal</w:t>
      </w:r>
      <w:r w:rsidR="009867AC" w:rsidRPr="009867AC">
        <w:rPr>
          <w:rFonts w:ascii="Gill Sans MT" w:hAnsi="Gill Sans MT"/>
        </w:rPr>
        <w:t xml:space="preserve"> services across </w:t>
      </w:r>
      <w:r w:rsidR="009867AC">
        <w:rPr>
          <w:rFonts w:ascii="Gill Sans MT" w:hAnsi="Gill Sans MT"/>
        </w:rPr>
        <w:t>its</w:t>
      </w:r>
      <w:r w:rsidR="009867AC" w:rsidRPr="009867AC">
        <w:rPr>
          <w:rFonts w:ascii="Gill Sans MT" w:hAnsi="Gill Sans MT"/>
        </w:rPr>
        <w:t xml:space="preserve"> specialist teams</w:t>
      </w:r>
      <w:r w:rsidR="009867AC">
        <w:rPr>
          <w:rFonts w:ascii="Gill Sans MT" w:hAnsi="Gill Sans MT"/>
        </w:rPr>
        <w:t>.</w:t>
      </w:r>
    </w:p>
    <w:p w14:paraId="2622D5EC" w14:textId="45F80AC4" w:rsidR="002B2859" w:rsidRPr="00373D7B" w:rsidRDefault="046F0DE7" w:rsidP="046F0DE7">
      <w:pPr>
        <w:rPr>
          <w:rFonts w:ascii="Gill Sans MT" w:hAnsi="Gill Sans MT"/>
          <w:b/>
          <w:bCs/>
        </w:rPr>
      </w:pPr>
      <w:r w:rsidRPr="00373D7B">
        <w:rPr>
          <w:rFonts w:ascii="Gill Sans MT" w:hAnsi="Gill Sans MT"/>
        </w:rPr>
        <w:t xml:space="preserve">For more information about </w:t>
      </w:r>
      <w:r w:rsidR="007C339D" w:rsidRPr="009867AC">
        <w:rPr>
          <w:rFonts w:ascii="Gill Sans MT" w:hAnsi="Gill Sans MT"/>
        </w:rPr>
        <w:t>Banu &amp; Associates</w:t>
      </w:r>
      <w:r w:rsidRPr="00373D7B">
        <w:rPr>
          <w:rFonts w:ascii="Gill Sans MT" w:hAnsi="Gill Sans MT"/>
        </w:rPr>
        <w:t>, visit</w:t>
      </w:r>
      <w:r w:rsidR="007C339D">
        <w:rPr>
          <w:rFonts w:ascii="Gill Sans MT" w:hAnsi="Gill Sans MT"/>
        </w:rPr>
        <w:t xml:space="preserve"> </w:t>
      </w:r>
      <w:hyperlink r:id="rId10" w:history="1">
        <w:r w:rsidR="007C339D" w:rsidRPr="002D05AA">
          <w:rPr>
            <w:rStyle w:val="Hyperlink"/>
            <w:rFonts w:ascii="Gill Sans MT" w:hAnsi="Gill Sans MT"/>
          </w:rPr>
          <w:t>www.brnlegal.ro</w:t>
        </w:r>
      </w:hyperlink>
      <w:r w:rsidR="007C339D">
        <w:rPr>
          <w:rFonts w:ascii="Gill Sans MT" w:hAnsi="Gill Sans MT"/>
        </w:rPr>
        <w:t xml:space="preserve"> </w:t>
      </w:r>
      <w:r w:rsidRPr="00373D7B">
        <w:rPr>
          <w:rFonts w:ascii="Gill Sans MT" w:hAnsi="Gill Sans MT"/>
        </w:rPr>
        <w:t xml:space="preserve">or call </w:t>
      </w:r>
      <w:r w:rsidR="007C339D">
        <w:rPr>
          <w:rFonts w:ascii="Gill Sans MT" w:hAnsi="Gill Sans MT"/>
        </w:rPr>
        <w:t>0040210 65 55</w:t>
      </w:r>
      <w:r w:rsidRPr="00373D7B">
        <w:rPr>
          <w:rFonts w:ascii="Gill Sans MT" w:hAnsi="Gill Sans MT"/>
        </w:rPr>
        <w:t>.</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44EAFD9C" w14:textId="77777777" w:rsidR="004E7992" w:rsidRPr="00373D7B" w:rsidRDefault="004E7992" w:rsidP="046F0DE7">
      <w:pPr>
        <w:rPr>
          <w:rFonts w:ascii="Gill Sans MT" w:hAnsi="Gill Sans MT"/>
          <w:b/>
          <w:bCs/>
        </w:rPr>
      </w:pPr>
    </w:p>
    <w:p w14:paraId="5FB5B2FC" w14:textId="77777777" w:rsidR="00FD5CDC" w:rsidRPr="00373D7B" w:rsidRDefault="046F0DE7" w:rsidP="046F0DE7">
      <w:pPr>
        <w:rPr>
          <w:rFonts w:ascii="Gill Sans MT" w:hAnsi="Gill Sans MT"/>
          <w:b/>
          <w:bCs/>
        </w:rPr>
      </w:pPr>
      <w:r w:rsidRPr="00373D7B">
        <w:rPr>
          <w:rFonts w:ascii="Gill Sans MT" w:hAnsi="Gill Sans MT"/>
          <w:b/>
          <w:bCs/>
        </w:rPr>
        <w:t xml:space="preserve">About Meritas </w:t>
      </w:r>
    </w:p>
    <w:p w14:paraId="4FFCB837" w14:textId="43210918" w:rsidR="00795249" w:rsidRPr="00373D7B" w:rsidRDefault="046F0DE7" w:rsidP="046F0DE7">
      <w:pPr>
        <w:rPr>
          <w:rFonts w:ascii="Gill Sans MT" w:hAnsi="Gill Sans MT"/>
        </w:rPr>
      </w:pPr>
      <w:r w:rsidRPr="00373D7B">
        <w:rPr>
          <w:rFonts w:ascii="Gill Sans MT" w:hAnsi="Gill Sans MT"/>
        </w:rPr>
        <w:t xml:space="preserve">Founded in 1990, Meritas is an international alliance of commercial law firms working across jurisdictions to provide clients the best of both worlds: a local legal partner with </w:t>
      </w:r>
      <w:r w:rsidRPr="00373D7B">
        <w:rPr>
          <w:rFonts w:ascii="Gill Sans MT" w:hAnsi="Gill Sans MT"/>
          <w:noProof/>
        </w:rPr>
        <w:t>full-service</w:t>
      </w:r>
      <w:r w:rsidRPr="00373D7B">
        <w:rPr>
          <w:rFonts w:ascii="Gill Sans MT" w:hAnsi="Gill Sans MT"/>
        </w:rPr>
        <w:t xml:space="preserve"> capabilities and the cost efficiency and personal attention unmatched by mega law firms. Each member law firm is required to adhere to rigorous and specific service standards on a regular basis. Headquartered in Minneapolis, Minnesota, Meritas has member firms in 24</w:t>
      </w:r>
      <w:r w:rsidR="00C24E09" w:rsidRPr="00373D7B">
        <w:rPr>
          <w:rFonts w:ascii="Gill Sans MT" w:hAnsi="Gill Sans MT"/>
        </w:rPr>
        <w:t>5</w:t>
      </w:r>
      <w:r w:rsidRPr="00373D7B">
        <w:rPr>
          <w:rFonts w:ascii="Gill Sans MT" w:hAnsi="Gill Sans MT"/>
        </w:rPr>
        <w:t xml:space="preserve"> global markets and </w:t>
      </w:r>
      <w:r w:rsidR="00C24E09" w:rsidRPr="00373D7B">
        <w:rPr>
          <w:rFonts w:ascii="Gill Sans MT" w:hAnsi="Gill Sans MT"/>
        </w:rPr>
        <w:t xml:space="preserve">more than </w:t>
      </w:r>
      <w:r w:rsidRPr="00373D7B">
        <w:rPr>
          <w:rFonts w:ascii="Gill Sans MT" w:hAnsi="Gill Sans MT"/>
        </w:rPr>
        <w:t>7,</w:t>
      </w:r>
      <w:r w:rsidR="00C24E09" w:rsidRPr="00373D7B">
        <w:rPr>
          <w:rFonts w:ascii="Gill Sans MT" w:hAnsi="Gill Sans MT"/>
        </w:rPr>
        <w:t>000</w:t>
      </w:r>
      <w:r w:rsidRPr="00373D7B">
        <w:rPr>
          <w:rFonts w:ascii="Gill Sans MT" w:hAnsi="Gill Sans MT"/>
        </w:rPr>
        <w:t xml:space="preserve"> lawyers. To find a Meritas law firm or for more information, visit </w:t>
      </w:r>
      <w:hyperlink r:id="rId11">
        <w:r w:rsidRPr="00373D7B">
          <w:rPr>
            <w:rFonts w:ascii="Gill Sans MT" w:hAnsi="Gill Sans MT"/>
            <w:color w:val="0000FF"/>
            <w:u w:val="single"/>
          </w:rPr>
          <w:t>meritas.org</w:t>
        </w:r>
      </w:hyperlink>
      <w:r w:rsidRPr="00373D7B">
        <w:rPr>
          <w:rFonts w:ascii="Gill Sans MT" w:hAnsi="Gill Sans MT"/>
        </w:rPr>
        <w:t xml:space="preserve"> or call 612-339-8680.</w:t>
      </w:r>
    </w:p>
    <w:p w14:paraId="4B94D5A5" w14:textId="77777777" w:rsidR="00535D5E" w:rsidRPr="00373D7B" w:rsidRDefault="00535D5E" w:rsidP="046F0DE7">
      <w:pPr>
        <w:pStyle w:val="NewCentury"/>
        <w:rPr>
          <w:rFonts w:ascii="Gill Sans MT" w:hAnsi="Gill Sans MT"/>
        </w:rPr>
      </w:pPr>
    </w:p>
    <w:p w14:paraId="5E6152C8" w14:textId="77777777" w:rsidR="00535D5E" w:rsidRPr="00373D7B" w:rsidRDefault="046F0DE7" w:rsidP="046F0DE7">
      <w:pPr>
        <w:jc w:val="center"/>
        <w:rPr>
          <w:rFonts w:ascii="Gill Sans MT" w:hAnsi="Gill Sans MT"/>
        </w:rPr>
      </w:pPr>
      <w:r w:rsidRPr="00373D7B">
        <w:rPr>
          <w:rFonts w:ascii="Gill Sans MT" w:hAnsi="Gill Sans MT"/>
        </w:rPr>
        <w:t>#  #  #</w:t>
      </w:r>
    </w:p>
    <w:sectPr w:rsidR="00535D5E" w:rsidRPr="00373D7B" w:rsidSect="00A773D7">
      <w:headerReference w:type="default" r:id="rId12"/>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99E7" w14:textId="77777777" w:rsidR="00B33E09" w:rsidRDefault="00B33E09">
      <w:r>
        <w:separator/>
      </w:r>
    </w:p>
  </w:endnote>
  <w:endnote w:type="continuationSeparator" w:id="0">
    <w:p w14:paraId="0B5C2F99" w14:textId="77777777" w:rsidR="00B33E09" w:rsidRDefault="00B3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D2A1" w14:textId="77777777" w:rsidR="00B33E09" w:rsidRDefault="00B33E09">
      <w:r>
        <w:separator/>
      </w:r>
    </w:p>
  </w:footnote>
  <w:footnote w:type="continuationSeparator" w:id="0">
    <w:p w14:paraId="2074FE04" w14:textId="77777777" w:rsidR="00B33E09" w:rsidRDefault="00B3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43465A" w:rsidRPr="00951385" w:rsidRDefault="0043465A" w:rsidP="00951385">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1MDEwNDaxMDIwNTZT0lEKTi0uzszPAykwrAUA88HvLCwAAAA="/>
  </w:docVars>
  <w:rsids>
    <w:rsidRoot w:val="009272B1"/>
    <w:rsid w:val="0000120E"/>
    <w:rsid w:val="000206DD"/>
    <w:rsid w:val="00031DE1"/>
    <w:rsid w:val="00032875"/>
    <w:rsid w:val="00033522"/>
    <w:rsid w:val="00057E3B"/>
    <w:rsid w:val="00070E3B"/>
    <w:rsid w:val="0009118C"/>
    <w:rsid w:val="000B1159"/>
    <w:rsid w:val="000B4B89"/>
    <w:rsid w:val="000B7476"/>
    <w:rsid w:val="000F0EF7"/>
    <w:rsid w:val="001010EA"/>
    <w:rsid w:val="00105FD8"/>
    <w:rsid w:val="00107B05"/>
    <w:rsid w:val="001142AA"/>
    <w:rsid w:val="00183034"/>
    <w:rsid w:val="001832FE"/>
    <w:rsid w:val="001C7326"/>
    <w:rsid w:val="00211F2B"/>
    <w:rsid w:val="00212724"/>
    <w:rsid w:val="002169D9"/>
    <w:rsid w:val="0026252D"/>
    <w:rsid w:val="00273ED1"/>
    <w:rsid w:val="00274811"/>
    <w:rsid w:val="00291B97"/>
    <w:rsid w:val="002A418E"/>
    <w:rsid w:val="002B129A"/>
    <w:rsid w:val="002B2859"/>
    <w:rsid w:val="002D5230"/>
    <w:rsid w:val="002E44BF"/>
    <w:rsid w:val="0031448C"/>
    <w:rsid w:val="00325D78"/>
    <w:rsid w:val="00333695"/>
    <w:rsid w:val="00354CCA"/>
    <w:rsid w:val="00360454"/>
    <w:rsid w:val="00363FEB"/>
    <w:rsid w:val="00365E8D"/>
    <w:rsid w:val="00373D7B"/>
    <w:rsid w:val="00396552"/>
    <w:rsid w:val="003A40B6"/>
    <w:rsid w:val="003E13D4"/>
    <w:rsid w:val="00412C96"/>
    <w:rsid w:val="0041440B"/>
    <w:rsid w:val="0043465A"/>
    <w:rsid w:val="00447864"/>
    <w:rsid w:val="00452046"/>
    <w:rsid w:val="00476D41"/>
    <w:rsid w:val="00497CD0"/>
    <w:rsid w:val="004B3F4B"/>
    <w:rsid w:val="004E7992"/>
    <w:rsid w:val="00505E13"/>
    <w:rsid w:val="0050625D"/>
    <w:rsid w:val="00517B76"/>
    <w:rsid w:val="0053000B"/>
    <w:rsid w:val="00535D5E"/>
    <w:rsid w:val="00536E82"/>
    <w:rsid w:val="00547F6D"/>
    <w:rsid w:val="00552841"/>
    <w:rsid w:val="00561845"/>
    <w:rsid w:val="005B7985"/>
    <w:rsid w:val="00610A82"/>
    <w:rsid w:val="00616FF4"/>
    <w:rsid w:val="00617B2C"/>
    <w:rsid w:val="00627E0D"/>
    <w:rsid w:val="0063382C"/>
    <w:rsid w:val="00642CA3"/>
    <w:rsid w:val="00654704"/>
    <w:rsid w:val="006839AA"/>
    <w:rsid w:val="00686514"/>
    <w:rsid w:val="006B67CB"/>
    <w:rsid w:val="006D7E8B"/>
    <w:rsid w:val="00737C33"/>
    <w:rsid w:val="00746C46"/>
    <w:rsid w:val="0075130E"/>
    <w:rsid w:val="00762A1E"/>
    <w:rsid w:val="00776355"/>
    <w:rsid w:val="00782C45"/>
    <w:rsid w:val="00787A21"/>
    <w:rsid w:val="0079245F"/>
    <w:rsid w:val="00795249"/>
    <w:rsid w:val="007A3E9B"/>
    <w:rsid w:val="007A7C23"/>
    <w:rsid w:val="007C339D"/>
    <w:rsid w:val="007F367B"/>
    <w:rsid w:val="007F701C"/>
    <w:rsid w:val="008422A4"/>
    <w:rsid w:val="00854972"/>
    <w:rsid w:val="008959B4"/>
    <w:rsid w:val="008968B9"/>
    <w:rsid w:val="008A671A"/>
    <w:rsid w:val="008C40EC"/>
    <w:rsid w:val="008C7FD2"/>
    <w:rsid w:val="008D5074"/>
    <w:rsid w:val="008E683E"/>
    <w:rsid w:val="00915F3B"/>
    <w:rsid w:val="009272B1"/>
    <w:rsid w:val="009476AD"/>
    <w:rsid w:val="00951385"/>
    <w:rsid w:val="009513E2"/>
    <w:rsid w:val="00957F80"/>
    <w:rsid w:val="0096649C"/>
    <w:rsid w:val="00970101"/>
    <w:rsid w:val="00977A19"/>
    <w:rsid w:val="009867AC"/>
    <w:rsid w:val="009A0E67"/>
    <w:rsid w:val="009C2720"/>
    <w:rsid w:val="009F12A6"/>
    <w:rsid w:val="00A228E1"/>
    <w:rsid w:val="00A51B17"/>
    <w:rsid w:val="00A56273"/>
    <w:rsid w:val="00A6350A"/>
    <w:rsid w:val="00A773D7"/>
    <w:rsid w:val="00A810F0"/>
    <w:rsid w:val="00A90C6A"/>
    <w:rsid w:val="00AA20EA"/>
    <w:rsid w:val="00AD5573"/>
    <w:rsid w:val="00AE49D8"/>
    <w:rsid w:val="00B12441"/>
    <w:rsid w:val="00B159FA"/>
    <w:rsid w:val="00B21728"/>
    <w:rsid w:val="00B3346D"/>
    <w:rsid w:val="00B33E09"/>
    <w:rsid w:val="00B510A5"/>
    <w:rsid w:val="00B64ADD"/>
    <w:rsid w:val="00B65579"/>
    <w:rsid w:val="00B804D0"/>
    <w:rsid w:val="00BA1DDC"/>
    <w:rsid w:val="00BA526A"/>
    <w:rsid w:val="00BC084D"/>
    <w:rsid w:val="00BD3538"/>
    <w:rsid w:val="00BF1E54"/>
    <w:rsid w:val="00C02F86"/>
    <w:rsid w:val="00C244C4"/>
    <w:rsid w:val="00C24E09"/>
    <w:rsid w:val="00C838CF"/>
    <w:rsid w:val="00C85AC0"/>
    <w:rsid w:val="00C92325"/>
    <w:rsid w:val="00CF2806"/>
    <w:rsid w:val="00D1158C"/>
    <w:rsid w:val="00D164AC"/>
    <w:rsid w:val="00D36A0E"/>
    <w:rsid w:val="00D4088F"/>
    <w:rsid w:val="00D517CF"/>
    <w:rsid w:val="00D655CE"/>
    <w:rsid w:val="00DA1505"/>
    <w:rsid w:val="00DB12B1"/>
    <w:rsid w:val="00DC10D1"/>
    <w:rsid w:val="00DE58A3"/>
    <w:rsid w:val="00DE7C3C"/>
    <w:rsid w:val="00E2302D"/>
    <w:rsid w:val="00E30F45"/>
    <w:rsid w:val="00E53A04"/>
    <w:rsid w:val="00E55806"/>
    <w:rsid w:val="00E71FF9"/>
    <w:rsid w:val="00E73BCB"/>
    <w:rsid w:val="00E76239"/>
    <w:rsid w:val="00E81379"/>
    <w:rsid w:val="00E818BF"/>
    <w:rsid w:val="00EB3845"/>
    <w:rsid w:val="00F05464"/>
    <w:rsid w:val="00F202DC"/>
    <w:rsid w:val="00F27008"/>
    <w:rsid w:val="00F27E6C"/>
    <w:rsid w:val="00F629B8"/>
    <w:rsid w:val="00F70468"/>
    <w:rsid w:val="00F823D2"/>
    <w:rsid w:val="00F9598F"/>
    <w:rsid w:val="00FA33D4"/>
    <w:rsid w:val="00FA4A92"/>
    <w:rsid w:val="00FD14A9"/>
    <w:rsid w:val="00FD5287"/>
    <w:rsid w:val="00FD5CDC"/>
    <w:rsid w:val="046F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CE279A"/>
  <w15:docId w15:val="{EECDE460-D9A7-4B33-8C08-E1B02BD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12B1"/>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3">
    <w:name w:val="times 13"/>
    <w:basedOn w:val="Normal"/>
    <w:rsid w:val="00DB12B1"/>
    <w:rPr>
      <w:rFonts w:ascii="Times" w:hAnsi="Times"/>
      <w:sz w:val="26"/>
    </w:rPr>
  </w:style>
  <w:style w:type="paragraph" w:customStyle="1" w:styleId="NewCentury">
    <w:name w:val="New Century"/>
    <w:basedOn w:val="Normal"/>
    <w:rsid w:val="00DB12B1"/>
    <w:rPr>
      <w:rFonts w:ascii="New York" w:hAnsi="New York"/>
    </w:rPr>
  </w:style>
  <w:style w:type="paragraph" w:styleId="BodyText">
    <w:name w:val="Body Text"/>
    <w:basedOn w:val="Normal"/>
    <w:rsid w:val="00DB12B1"/>
    <w:pPr>
      <w:spacing w:line="360" w:lineRule="atLeast"/>
    </w:pPr>
    <w:rPr>
      <w:rFonts w:ascii="Times" w:hAnsi="Times"/>
      <w:sz w:val="22"/>
      <w:szCs w:val="22"/>
    </w:rPr>
  </w:style>
  <w:style w:type="character" w:styleId="Hyperlink">
    <w:name w:val="Hyperlink"/>
    <w:basedOn w:val="DefaultParagraphFont"/>
    <w:rsid w:val="00951385"/>
    <w:rPr>
      <w:color w:val="0000FF"/>
      <w:u w:val="single"/>
    </w:rPr>
  </w:style>
  <w:style w:type="paragraph" w:styleId="Header">
    <w:name w:val="header"/>
    <w:basedOn w:val="Normal"/>
    <w:rsid w:val="00951385"/>
    <w:pPr>
      <w:tabs>
        <w:tab w:val="center" w:pos="4320"/>
        <w:tab w:val="right" w:pos="8640"/>
      </w:tabs>
    </w:pPr>
  </w:style>
  <w:style w:type="paragraph" w:styleId="Footer">
    <w:name w:val="footer"/>
    <w:basedOn w:val="Normal"/>
    <w:rsid w:val="00951385"/>
    <w:pPr>
      <w:tabs>
        <w:tab w:val="center" w:pos="4320"/>
        <w:tab w:val="right" w:pos="8640"/>
      </w:tabs>
    </w:pPr>
  </w:style>
  <w:style w:type="paragraph" w:styleId="BalloonText">
    <w:name w:val="Balloon Text"/>
    <w:basedOn w:val="Normal"/>
    <w:semiHidden/>
    <w:rsid w:val="002A418E"/>
    <w:rPr>
      <w:rFonts w:ascii="Tahoma" w:hAnsi="Tahoma" w:cs="Tahoma"/>
      <w:sz w:val="16"/>
      <w:szCs w:val="16"/>
    </w:rPr>
  </w:style>
  <w:style w:type="character" w:styleId="CommentReference">
    <w:name w:val="annotation reference"/>
    <w:basedOn w:val="DefaultParagraphFont"/>
    <w:rsid w:val="00627E0D"/>
    <w:rPr>
      <w:sz w:val="16"/>
      <w:szCs w:val="16"/>
    </w:rPr>
  </w:style>
  <w:style w:type="paragraph" w:styleId="CommentText">
    <w:name w:val="annotation text"/>
    <w:basedOn w:val="Normal"/>
    <w:link w:val="CommentTextChar"/>
    <w:rsid w:val="00627E0D"/>
    <w:rPr>
      <w:sz w:val="20"/>
    </w:rPr>
  </w:style>
  <w:style w:type="character" w:customStyle="1" w:styleId="CommentTextChar">
    <w:name w:val="Comment Text Char"/>
    <w:basedOn w:val="DefaultParagraphFont"/>
    <w:link w:val="CommentText"/>
    <w:rsid w:val="00627E0D"/>
    <w:rPr>
      <w:rFonts w:ascii="Palatino" w:hAnsi="Palatino"/>
    </w:rPr>
  </w:style>
  <w:style w:type="paragraph" w:styleId="CommentSubject">
    <w:name w:val="annotation subject"/>
    <w:basedOn w:val="CommentText"/>
    <w:next w:val="CommentText"/>
    <w:link w:val="CommentSubjectChar"/>
    <w:rsid w:val="00627E0D"/>
    <w:rPr>
      <w:b/>
      <w:bCs/>
    </w:rPr>
  </w:style>
  <w:style w:type="character" w:customStyle="1" w:styleId="CommentSubjectChar">
    <w:name w:val="Comment Subject Char"/>
    <w:basedOn w:val="CommentTextChar"/>
    <w:link w:val="CommentSubject"/>
    <w:rsid w:val="00627E0D"/>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ritas.org" TargetMode="External"/><Relationship Id="rId5" Type="http://schemas.openxmlformats.org/officeDocument/2006/relationships/footnotes" Target="footnotes.xml"/><Relationship Id="rId10" Type="http://schemas.openxmlformats.org/officeDocument/2006/relationships/hyperlink" Target="http://www.brnlegal.ro" TargetMode="External"/><Relationship Id="rId4" Type="http://schemas.openxmlformats.org/officeDocument/2006/relationships/webSettings" Target="webSettings.xml"/><Relationship Id="rId9" Type="http://schemas.openxmlformats.org/officeDocument/2006/relationships/hyperlink" Target="http://www.meritas.org/qu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9D7C-95CE-4A39-8C88-4E63DC4A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Negri</vt:lpstr>
    </vt:vector>
  </TitlesOfParts>
  <Company>Meritas Worldwide</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Negri</dc:title>
  <dc:creator>Leon I. Steinberg</dc:creator>
  <cp:lastModifiedBy>Banu si Asociatii</cp:lastModifiedBy>
  <cp:revision>2</cp:revision>
  <cp:lastPrinted>2014-02-25T20:03:00Z</cp:lastPrinted>
  <dcterms:created xsi:type="dcterms:W3CDTF">2019-10-30T14:24:00Z</dcterms:created>
  <dcterms:modified xsi:type="dcterms:W3CDTF">2019-10-30T14:24:00Z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